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rPr>
          <w:rFonts w:hint="eastAsia"/>
          <w:b/>
          <w:bCs/>
          <w:sz w:val="44"/>
          <w:szCs w:val="44"/>
          <w:lang w:val="en-US" w:eastAsia="zh-CN"/>
        </w:rPr>
      </w:pPr>
      <w:r>
        <w:rPr>
          <w:rFonts w:hint="eastAsia"/>
          <w:b/>
          <w:bCs/>
          <w:sz w:val="44"/>
          <w:szCs w:val="44"/>
          <w:lang w:val="en-US" w:eastAsia="zh-CN"/>
        </w:rPr>
        <w:t>威海高新区企业开办服务指引</w:t>
      </w:r>
    </w:p>
    <w:p>
      <w:pPr>
        <w:ind w:firstLine="2650" w:firstLineChars="600"/>
        <w:rPr>
          <w:rFonts w:hint="default" w:eastAsiaTheme="minorEastAsia"/>
          <w:b/>
          <w:bCs/>
          <w:sz w:val="44"/>
          <w:szCs w:val="44"/>
          <w:lang w:val="en-US" w:eastAsia="zh-CN"/>
        </w:rPr>
      </w:pPr>
      <w:r>
        <w:rPr>
          <w:rFonts w:hint="eastAsia"/>
          <w:b/>
          <w:bCs/>
          <w:sz w:val="44"/>
          <w:szCs w:val="44"/>
          <w:lang w:val="en-US" w:eastAsia="zh-CN"/>
        </w:rPr>
        <w:t>（2022年版）</w:t>
      </w:r>
    </w:p>
    <w:p>
      <w:pPr>
        <w:ind w:firstLine="3855" w:firstLineChars="1200"/>
        <w:rPr>
          <w:rFonts w:hint="eastAsia" w:eastAsiaTheme="minorEastAsia"/>
          <w:b/>
          <w:bCs/>
          <w:sz w:val="32"/>
          <w:szCs w:val="32"/>
          <w:lang w:val="en-US" w:eastAsia="zh-CN"/>
        </w:rPr>
      </w:pPr>
      <w:r>
        <w:rPr>
          <w:rFonts w:hint="eastAsia"/>
          <w:b/>
          <w:bCs/>
          <w:sz w:val="32"/>
          <w:szCs w:val="32"/>
          <w:lang w:val="en-US" w:eastAsia="zh-CN"/>
        </w:rPr>
        <w:t>前言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为进一步优化营商环境，提高企业办事效率，</w:t>
      </w:r>
      <w:r>
        <w:rPr>
          <w:rFonts w:hint="eastAsia" w:ascii="仿宋" w:hAnsi="仿宋" w:eastAsia="仿宋" w:cs="仿宋"/>
          <w:sz w:val="32"/>
          <w:szCs w:val="32"/>
          <w:lang w:val="en-US" w:eastAsia="zh-CN"/>
        </w:rPr>
        <w:t>在威海高新区申请</w:t>
      </w:r>
      <w:r>
        <w:rPr>
          <w:rFonts w:hint="eastAsia" w:ascii="仿宋" w:hAnsi="仿宋" w:eastAsia="仿宋" w:cs="仿宋"/>
          <w:sz w:val="32"/>
          <w:szCs w:val="32"/>
        </w:rPr>
        <w:t>企业开办</w:t>
      </w:r>
      <w:r>
        <w:rPr>
          <w:rFonts w:hint="eastAsia" w:ascii="仿宋" w:hAnsi="仿宋" w:eastAsia="仿宋" w:cs="仿宋"/>
          <w:sz w:val="32"/>
          <w:szCs w:val="32"/>
          <w:lang w:val="en-US" w:eastAsia="zh-CN"/>
        </w:rPr>
        <w:t>可通过山东省人民政府网站</w:t>
      </w:r>
      <w:r>
        <w:rPr>
          <w:rFonts w:hint="eastAsia" w:ascii="仿宋" w:hAnsi="仿宋" w:eastAsia="仿宋" w:cs="仿宋"/>
          <w:sz w:val="32"/>
          <w:szCs w:val="32"/>
        </w:rPr>
        <w:t>“</w:t>
      </w:r>
      <w:r>
        <w:rPr>
          <w:rFonts w:hint="eastAsia" w:ascii="仿宋" w:hAnsi="仿宋" w:eastAsia="仿宋" w:cs="仿宋"/>
          <w:sz w:val="32"/>
          <w:szCs w:val="32"/>
          <w:lang w:val="en-US" w:eastAsia="zh-CN"/>
        </w:rPr>
        <w:t>企业开办全程网办-企业开办‘一窗通’</w:t>
      </w:r>
      <w:r>
        <w:rPr>
          <w:rFonts w:hint="eastAsia" w:ascii="仿宋" w:hAnsi="仿宋" w:eastAsia="仿宋" w:cs="仿宋"/>
          <w:sz w:val="32"/>
          <w:szCs w:val="32"/>
        </w:rPr>
        <w:t>”实行网上办理（网址：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"http://www.shandong.gov.cn/col/col94091/)r" </w:instrText>
      </w:r>
      <w:r>
        <w:rPr>
          <w:rFonts w:hint="eastAsia" w:ascii="仿宋" w:hAnsi="仿宋" w:eastAsia="仿宋" w:cs="仿宋"/>
          <w:sz w:val="32"/>
          <w:szCs w:val="32"/>
        </w:rPr>
        <w:fldChar w:fldCharType="separate"/>
      </w:r>
      <w:r>
        <w:rPr>
          <w:rStyle w:val="6"/>
          <w:rFonts w:hint="eastAsia" w:ascii="仿宋" w:hAnsi="仿宋" w:eastAsia="仿宋" w:cs="仿宋"/>
          <w:sz w:val="32"/>
          <w:szCs w:val="32"/>
        </w:rPr>
        <w:t>http://www.shandong.gov.cn/col/col94091/)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和</w:t>
      </w:r>
      <w:r>
        <w:rPr>
          <w:rFonts w:hint="eastAsia" w:ascii="仿宋" w:hAnsi="仿宋" w:eastAsia="仿宋" w:cs="仿宋"/>
          <w:sz w:val="32"/>
          <w:szCs w:val="32"/>
        </w:rPr>
        <w:t>“</w:t>
      </w:r>
      <w:r>
        <w:rPr>
          <w:rFonts w:hint="eastAsia" w:ascii="仿宋" w:hAnsi="仿宋" w:eastAsia="仿宋" w:cs="仿宋"/>
          <w:sz w:val="32"/>
          <w:szCs w:val="32"/>
          <w:lang w:val="en-US" w:eastAsia="zh-CN"/>
        </w:rPr>
        <w:t>爱山东App</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企业开办专区”实行掌上办理。</w:t>
      </w:r>
      <w:r>
        <w:rPr>
          <w:rFonts w:hint="eastAsia" w:ascii="仿宋" w:hAnsi="仿宋" w:eastAsia="仿宋" w:cs="仿宋"/>
          <w:sz w:val="32"/>
          <w:szCs w:val="32"/>
        </w:rPr>
        <w:t>“</w:t>
      </w:r>
      <w:r>
        <w:rPr>
          <w:rFonts w:hint="eastAsia" w:ascii="仿宋" w:hAnsi="仿宋" w:eastAsia="仿宋" w:cs="仿宋"/>
          <w:sz w:val="32"/>
          <w:szCs w:val="32"/>
          <w:lang w:val="en-US" w:eastAsia="zh-CN"/>
        </w:rPr>
        <w:t>企业开办‘一窗通’服务</w:t>
      </w:r>
      <w:r>
        <w:rPr>
          <w:rFonts w:hint="eastAsia" w:ascii="仿宋" w:hAnsi="仿宋" w:eastAsia="仿宋" w:cs="仿宋"/>
          <w:sz w:val="32"/>
          <w:szCs w:val="32"/>
        </w:rPr>
        <w:t>平台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企业开办专区”均</w:t>
      </w:r>
      <w:r>
        <w:rPr>
          <w:rFonts w:hint="eastAsia" w:ascii="仿宋" w:hAnsi="仿宋" w:eastAsia="仿宋" w:cs="仿宋"/>
          <w:sz w:val="32"/>
          <w:szCs w:val="32"/>
        </w:rPr>
        <w:t>实现了企业登记、</w:t>
      </w:r>
      <w:r>
        <w:rPr>
          <w:rFonts w:hint="eastAsia" w:ascii="仿宋" w:hAnsi="仿宋" w:eastAsia="仿宋" w:cs="仿宋"/>
          <w:sz w:val="32"/>
          <w:szCs w:val="32"/>
          <w:lang w:val="en-US" w:eastAsia="zh-CN"/>
        </w:rPr>
        <w:t>印章</w:t>
      </w:r>
      <w:r>
        <w:rPr>
          <w:rFonts w:hint="eastAsia" w:ascii="仿宋" w:hAnsi="仿宋" w:eastAsia="仿宋" w:cs="仿宋"/>
          <w:sz w:val="32"/>
          <w:szCs w:val="32"/>
        </w:rPr>
        <w:t>刻制、涉税事项、</w:t>
      </w:r>
      <w:r>
        <w:rPr>
          <w:rFonts w:hint="eastAsia" w:ascii="仿宋" w:hAnsi="仿宋" w:eastAsia="仿宋" w:cs="仿宋"/>
          <w:sz w:val="32"/>
          <w:szCs w:val="32"/>
          <w:lang w:val="en-US" w:eastAsia="zh-CN"/>
        </w:rPr>
        <w:t>社保、医保、公积金一网填报</w:t>
      </w:r>
      <w:r>
        <w:rPr>
          <w:rFonts w:hint="eastAsia" w:ascii="仿宋" w:hAnsi="仿宋" w:eastAsia="仿宋" w:cs="仿宋"/>
          <w:sz w:val="32"/>
          <w:szCs w:val="32"/>
          <w:lang w:eastAsia="zh-CN"/>
        </w:rPr>
        <w:t>，</w:t>
      </w:r>
      <w:r>
        <w:rPr>
          <w:rFonts w:hint="eastAsia" w:ascii="仿宋" w:hAnsi="仿宋" w:eastAsia="仿宋" w:cs="仿宋"/>
          <w:sz w:val="32"/>
          <w:szCs w:val="32"/>
        </w:rPr>
        <w:t>银行开户预约等涉企事项全部归集</w:t>
      </w:r>
      <w:r>
        <w:rPr>
          <w:rFonts w:hint="eastAsia" w:ascii="仿宋" w:hAnsi="仿宋" w:eastAsia="仿宋" w:cs="仿宋"/>
          <w:sz w:val="32"/>
          <w:szCs w:val="32"/>
          <w:lang w:eastAsia="zh-CN"/>
        </w:rPr>
        <w:t>。</w:t>
      </w:r>
      <w:r>
        <w:rPr>
          <w:rFonts w:hint="eastAsia" w:ascii="仿宋" w:hAnsi="仿宋" w:eastAsia="仿宋" w:cs="仿宋"/>
          <w:sz w:val="32"/>
          <w:szCs w:val="32"/>
        </w:rPr>
        <w:t>申请人您可以一次在</w:t>
      </w:r>
      <w:r>
        <w:rPr>
          <w:rFonts w:hint="eastAsia" w:ascii="仿宋" w:hAnsi="仿宋" w:eastAsia="仿宋" w:cs="仿宋"/>
          <w:sz w:val="32"/>
          <w:szCs w:val="32"/>
          <w:lang w:val="en-US" w:eastAsia="zh-CN"/>
        </w:rPr>
        <w:t>一个</w:t>
      </w:r>
      <w:r>
        <w:rPr>
          <w:rFonts w:hint="eastAsia" w:ascii="仿宋" w:hAnsi="仿宋" w:eastAsia="仿宋" w:cs="仿宋"/>
          <w:sz w:val="32"/>
          <w:szCs w:val="32"/>
        </w:rPr>
        <w:t>平台办理全部企业开办事项，实现一次全办好。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如您不便选择网上办理</w:t>
      </w:r>
      <w:r>
        <w:rPr>
          <w:rFonts w:hint="eastAsia" w:ascii="仿宋" w:hAnsi="仿宋" w:eastAsia="仿宋" w:cs="仿宋"/>
          <w:sz w:val="32"/>
          <w:szCs w:val="32"/>
          <w:lang w:val="en-US" w:eastAsia="zh-CN"/>
        </w:rPr>
        <w:t>和掌上办理</w:t>
      </w:r>
      <w:r>
        <w:rPr>
          <w:rFonts w:hint="eastAsia" w:ascii="仿宋" w:hAnsi="仿宋" w:eastAsia="仿宋" w:cs="仿宋"/>
          <w:sz w:val="32"/>
          <w:szCs w:val="32"/>
        </w:rPr>
        <w:t>，也可以到政务服务大厅的企业开办专区选择现场办理，窗口工作人员将</w:t>
      </w:r>
      <w:r>
        <w:rPr>
          <w:rFonts w:hint="eastAsia" w:ascii="仿宋" w:hAnsi="仿宋" w:eastAsia="仿宋" w:cs="仿宋"/>
          <w:sz w:val="32"/>
          <w:szCs w:val="32"/>
          <w:lang w:val="en-US" w:eastAsia="zh-CN"/>
        </w:rPr>
        <w:t>帮</w:t>
      </w:r>
      <w:r>
        <w:rPr>
          <w:rFonts w:hint="eastAsia" w:ascii="仿宋" w:hAnsi="仿宋" w:eastAsia="仿宋" w:cs="仿宋"/>
          <w:sz w:val="32"/>
          <w:szCs w:val="32"/>
        </w:rPr>
        <w:t>助您完成企业开办需求。（企业开办专区地址与联系方式见附录）</w:t>
      </w:r>
    </w:p>
    <w:p>
      <w:pPr>
        <w:rPr>
          <w:rFonts w:hint="eastAsia"/>
          <w:b/>
          <w:bCs/>
          <w:sz w:val="32"/>
          <w:szCs w:val="32"/>
        </w:rPr>
      </w:pPr>
      <w:r>
        <w:rPr>
          <w:rFonts w:hint="eastAsia"/>
          <w:b/>
          <w:bCs/>
          <w:sz w:val="32"/>
          <w:szCs w:val="32"/>
          <w:lang w:val="en-US" w:eastAsia="zh-CN"/>
        </w:rPr>
        <w:t>一、</w:t>
      </w:r>
      <w:r>
        <w:rPr>
          <w:rFonts w:hint="eastAsia"/>
          <w:b/>
          <w:bCs/>
          <w:sz w:val="32"/>
          <w:szCs w:val="32"/>
        </w:rPr>
        <w:t>企业开办前准备与风险提示</w:t>
      </w:r>
    </w:p>
    <w:p>
      <w:pPr>
        <w:ind w:firstLine="640" w:firstLineChars="200"/>
        <w:rPr>
          <w:rFonts w:hint="eastAsia"/>
          <w:sz w:val="32"/>
          <w:szCs w:val="32"/>
        </w:rPr>
      </w:pPr>
      <w:r>
        <w:rPr>
          <w:rFonts w:hint="eastAsia" w:ascii="仿宋" w:hAnsi="仿宋" w:eastAsia="仿宋" w:cs="仿宋"/>
          <w:sz w:val="32"/>
          <w:szCs w:val="32"/>
        </w:rPr>
        <w:t>本部分内容为办理企业开办常见重点问题的一般性介绍，如有变化，应以相关法律法规为准。如您在办理过程中还有其他疑问，请</w:t>
      </w:r>
      <w:r>
        <w:rPr>
          <w:rFonts w:hint="eastAsia" w:ascii="仿宋" w:hAnsi="仿宋" w:eastAsia="仿宋" w:cs="仿宋"/>
          <w:sz w:val="32"/>
          <w:szCs w:val="32"/>
          <w:lang w:val="en-US" w:eastAsia="zh-CN"/>
        </w:rPr>
        <w:t>拨打窗口服务电话咨询（0631-5625411、5625413、5680199）</w:t>
      </w:r>
      <w:r>
        <w:rPr>
          <w:rFonts w:hint="eastAsia" w:ascii="仿宋" w:hAnsi="仿宋" w:eastAsia="仿宋" w:cs="仿宋"/>
          <w:sz w:val="32"/>
          <w:szCs w:val="32"/>
        </w:rPr>
        <w:t>或直接到各</w:t>
      </w:r>
      <w:r>
        <w:rPr>
          <w:rFonts w:hint="eastAsia" w:ascii="仿宋" w:hAnsi="仿宋" w:eastAsia="仿宋" w:cs="仿宋"/>
          <w:sz w:val="32"/>
          <w:szCs w:val="32"/>
          <w:lang w:val="en-US" w:eastAsia="zh-CN"/>
        </w:rPr>
        <w:t>镇街便民</w:t>
      </w:r>
      <w:r>
        <w:rPr>
          <w:rFonts w:hint="eastAsia" w:ascii="仿宋" w:hAnsi="仿宋" w:eastAsia="仿宋" w:cs="仿宋"/>
          <w:sz w:val="32"/>
          <w:szCs w:val="32"/>
        </w:rPr>
        <w:t>服务</w:t>
      </w:r>
      <w:r>
        <w:rPr>
          <w:rFonts w:hint="eastAsia" w:ascii="仿宋" w:hAnsi="仿宋" w:eastAsia="仿宋" w:cs="仿宋"/>
          <w:sz w:val="32"/>
          <w:szCs w:val="32"/>
          <w:lang w:val="en-US" w:eastAsia="zh-CN"/>
        </w:rPr>
        <w:t>中心</w:t>
      </w:r>
      <w:r>
        <w:rPr>
          <w:rFonts w:hint="eastAsia" w:ascii="仿宋" w:hAnsi="仿宋" w:eastAsia="仿宋" w:cs="仿宋"/>
          <w:sz w:val="32"/>
          <w:szCs w:val="32"/>
        </w:rPr>
        <w:t>现场咨询。</w:t>
      </w:r>
    </w:p>
    <w:p>
      <w:pPr>
        <w:rPr>
          <w:rFonts w:hint="eastAsia"/>
          <w:b/>
          <w:bCs/>
          <w:sz w:val="32"/>
          <w:szCs w:val="32"/>
        </w:rPr>
      </w:pPr>
      <w:r>
        <w:rPr>
          <w:rFonts w:hint="eastAsia"/>
          <w:b/>
          <w:bCs/>
          <w:sz w:val="32"/>
          <w:szCs w:val="32"/>
          <w:lang w:eastAsia="zh-CN"/>
        </w:rPr>
        <w:t>（</w:t>
      </w:r>
      <w:r>
        <w:rPr>
          <w:rFonts w:hint="eastAsia"/>
          <w:b/>
          <w:bCs/>
          <w:sz w:val="32"/>
          <w:szCs w:val="32"/>
          <w:lang w:val="en-US" w:eastAsia="zh-CN"/>
        </w:rPr>
        <w:t>一</w:t>
      </w:r>
      <w:r>
        <w:rPr>
          <w:rFonts w:hint="eastAsia"/>
          <w:b/>
          <w:bCs/>
          <w:sz w:val="32"/>
          <w:szCs w:val="32"/>
          <w:lang w:eastAsia="zh-CN"/>
        </w:rPr>
        <w:t>）</w:t>
      </w:r>
      <w:r>
        <w:rPr>
          <w:rFonts w:hint="eastAsia"/>
          <w:b/>
          <w:bCs/>
          <w:sz w:val="32"/>
          <w:szCs w:val="32"/>
        </w:rPr>
        <w:t>关于市场主体名称的要求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市场主体名称应当符合国家有关规定。市场主体只能使用一个名称，申请人可以在办理登记时直接通过网上“</w:t>
      </w:r>
      <w:r>
        <w:rPr>
          <w:rFonts w:hint="eastAsia" w:ascii="仿宋" w:hAnsi="仿宋" w:eastAsia="仿宋" w:cs="仿宋"/>
          <w:sz w:val="32"/>
          <w:szCs w:val="32"/>
          <w:lang w:val="en-US" w:eastAsia="zh-CN"/>
        </w:rPr>
        <w:t>企业开办全程网办-企业开办‘一窗通’</w:t>
      </w:r>
      <w:r>
        <w:rPr>
          <w:rFonts w:hint="eastAsia" w:ascii="仿宋" w:hAnsi="仿宋" w:eastAsia="仿宋" w:cs="仿宋"/>
          <w:sz w:val="32"/>
          <w:szCs w:val="32"/>
        </w:rPr>
        <w:t>”</w:t>
      </w:r>
      <w:r>
        <w:rPr>
          <w:rFonts w:hint="eastAsia" w:ascii="仿宋" w:hAnsi="仿宋" w:eastAsia="仿宋" w:cs="仿宋"/>
          <w:sz w:val="32"/>
          <w:szCs w:val="32"/>
          <w:lang w:val="en-US" w:eastAsia="zh-CN"/>
        </w:rPr>
        <w:t>平台进行企业名称自主申报</w:t>
      </w:r>
      <w:r>
        <w:rPr>
          <w:rFonts w:hint="eastAsia" w:ascii="仿宋" w:hAnsi="仿宋" w:eastAsia="仿宋" w:cs="仿宋"/>
          <w:sz w:val="32"/>
          <w:szCs w:val="32"/>
        </w:rPr>
        <w:t>查询</w:t>
      </w:r>
      <w:r>
        <w:rPr>
          <w:rFonts w:hint="eastAsia" w:ascii="仿宋" w:hAnsi="仿宋" w:eastAsia="仿宋" w:cs="仿宋"/>
          <w:sz w:val="32"/>
          <w:szCs w:val="32"/>
          <w:lang w:eastAsia="zh-CN"/>
        </w:rPr>
        <w:t>，</w:t>
      </w:r>
      <w:r>
        <w:rPr>
          <w:rFonts w:hint="eastAsia" w:ascii="仿宋" w:hAnsi="仿宋" w:eastAsia="仿宋" w:cs="仿宋"/>
          <w:sz w:val="32"/>
          <w:szCs w:val="32"/>
        </w:rPr>
        <w:t>并保留企业名称。</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申请人选择名称时，应当注意下列事项</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1.名称中不得含有以下内容或文字：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）损害国家尊严或者利益；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）损害社会公共利益或者妨碍社会公共秩序；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）使用或者变相使用政党、党政军机关、群团组织名称及其简称、特定称谓和部队番号；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）使用外国国家（地区）、国际组织名称及其通用简称、特定称谓；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）含有淫秽、色情、赌博、迷信、恐怖、暴力的内容；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）含有民族、种族、宗教、性别歧视的内容；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）违背公序良俗或者可能有其他不良影响；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）可能使公众受骗或者产生误解；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）法律、行政法规以及国家规定禁止的其他情形。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2.名称中不得使用党和国家领导人或老一辈革命家姓名。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3.为降低重名的几率，建议选择3或4个以上符合国家规范的汉字作为企业名称中的字号。</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.企业登记机关对通过企业名称申报系统提交完成的企业名称予以保留，保留期为2个月。设立企业依法应当报经批准或者企业经营范围中有在登记前须经批准项目的，保留期为1年。</w:t>
      </w:r>
    </w:p>
    <w:p>
      <w:pPr>
        <w:rPr>
          <w:rFonts w:hint="eastAsia"/>
          <w:b/>
          <w:bCs/>
          <w:sz w:val="32"/>
          <w:szCs w:val="32"/>
        </w:rPr>
      </w:pPr>
      <w:r>
        <w:rPr>
          <w:rFonts w:hint="eastAsia"/>
          <w:b/>
          <w:bCs/>
          <w:sz w:val="32"/>
          <w:szCs w:val="32"/>
          <w:lang w:eastAsia="zh-CN"/>
        </w:rPr>
        <w:t>（</w:t>
      </w:r>
      <w:r>
        <w:rPr>
          <w:rFonts w:hint="eastAsia"/>
          <w:b/>
          <w:bCs/>
          <w:sz w:val="32"/>
          <w:szCs w:val="32"/>
          <w:lang w:val="en-US" w:eastAsia="zh-CN"/>
        </w:rPr>
        <w:t>二</w:t>
      </w:r>
      <w:r>
        <w:rPr>
          <w:rFonts w:hint="eastAsia"/>
          <w:b/>
          <w:bCs/>
          <w:sz w:val="32"/>
          <w:szCs w:val="32"/>
          <w:lang w:eastAsia="zh-CN"/>
        </w:rPr>
        <w:t>）</w:t>
      </w:r>
      <w:r>
        <w:rPr>
          <w:rFonts w:hint="eastAsia"/>
          <w:b/>
          <w:bCs/>
          <w:sz w:val="32"/>
          <w:szCs w:val="32"/>
        </w:rPr>
        <w:t>关于公司注册资本及缴资期限的要求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2014年3月1日起，注册资本登记制度改革正式施行，</w:t>
      </w:r>
      <w:r>
        <w:rPr>
          <w:rFonts w:hint="eastAsia" w:ascii="仿宋" w:hAnsi="仿宋" w:eastAsia="仿宋" w:cs="仿宋"/>
          <w:sz w:val="32"/>
          <w:szCs w:val="32"/>
          <w:lang w:eastAsia="zh-CN"/>
        </w:rPr>
        <w:t>“</w:t>
      </w:r>
      <w:r>
        <w:rPr>
          <w:rFonts w:hint="eastAsia" w:ascii="仿宋" w:hAnsi="仿宋" w:eastAsia="仿宋" w:cs="仿宋"/>
          <w:sz w:val="32"/>
          <w:szCs w:val="32"/>
        </w:rPr>
        <w:t>实缴登记制</w:t>
      </w:r>
      <w:r>
        <w:rPr>
          <w:rFonts w:hint="eastAsia" w:ascii="仿宋" w:hAnsi="仿宋" w:eastAsia="仿宋" w:cs="仿宋"/>
          <w:sz w:val="32"/>
          <w:szCs w:val="32"/>
          <w:lang w:eastAsia="zh-CN"/>
        </w:rPr>
        <w:t>”</w:t>
      </w:r>
      <w:r>
        <w:rPr>
          <w:rFonts w:hint="eastAsia" w:ascii="仿宋" w:hAnsi="仿宋" w:eastAsia="仿宋" w:cs="仿宋"/>
          <w:sz w:val="32"/>
          <w:szCs w:val="32"/>
        </w:rPr>
        <w:t>变为</w:t>
      </w:r>
      <w:r>
        <w:rPr>
          <w:rFonts w:hint="eastAsia" w:ascii="仿宋" w:hAnsi="仿宋" w:eastAsia="仿宋" w:cs="仿宋"/>
          <w:sz w:val="32"/>
          <w:szCs w:val="32"/>
          <w:lang w:eastAsia="zh-CN"/>
        </w:rPr>
        <w:t>“</w:t>
      </w:r>
      <w:r>
        <w:rPr>
          <w:rFonts w:hint="eastAsia" w:ascii="仿宋" w:hAnsi="仿宋" w:eastAsia="仿宋" w:cs="仿宋"/>
          <w:sz w:val="32"/>
          <w:szCs w:val="32"/>
        </w:rPr>
        <w:t>认缴登记制</w:t>
      </w:r>
      <w:r>
        <w:rPr>
          <w:rFonts w:hint="eastAsia" w:ascii="仿宋" w:hAnsi="仿宋" w:eastAsia="仿宋" w:cs="仿宋"/>
          <w:sz w:val="32"/>
          <w:szCs w:val="32"/>
          <w:lang w:eastAsia="zh-CN"/>
        </w:rPr>
        <w:t>”</w:t>
      </w:r>
      <w:r>
        <w:rPr>
          <w:rFonts w:hint="eastAsia" w:ascii="仿宋" w:hAnsi="仿宋" w:eastAsia="仿宋" w:cs="仿宋"/>
          <w:sz w:val="32"/>
          <w:szCs w:val="32"/>
        </w:rPr>
        <w:t>。登记机关只登记股东（发起人）认缴的注册资本总额，实收资本不再作为登记事项，公司登记也无需提交验资报告。除法律、行政法规以及国务院决定</w:t>
      </w:r>
      <w:r>
        <w:rPr>
          <w:rFonts w:hint="eastAsia" w:ascii="仿宋" w:hAnsi="仿宋" w:eastAsia="仿宋" w:cs="仿宋"/>
          <w:sz w:val="32"/>
          <w:szCs w:val="32"/>
          <w:lang w:val="en-US" w:eastAsia="zh-CN"/>
        </w:rPr>
        <w:t>相关</w:t>
      </w:r>
      <w:r>
        <w:rPr>
          <w:rFonts w:hint="eastAsia" w:ascii="仿宋" w:hAnsi="仿宋" w:eastAsia="仿宋" w:cs="仿宋"/>
          <w:sz w:val="32"/>
          <w:szCs w:val="32"/>
        </w:rPr>
        <w:t>规定</w:t>
      </w:r>
      <w:r>
        <w:rPr>
          <w:rFonts w:hint="eastAsia" w:ascii="仿宋" w:hAnsi="仿宋" w:eastAsia="仿宋" w:cs="仿宋"/>
          <w:sz w:val="32"/>
          <w:szCs w:val="32"/>
          <w:lang w:val="en-US" w:eastAsia="zh-CN"/>
        </w:rPr>
        <w:t>之</w:t>
      </w:r>
      <w:r>
        <w:rPr>
          <w:rFonts w:hint="eastAsia" w:ascii="仿宋" w:hAnsi="仿宋" w:eastAsia="仿宋" w:cs="仿宋"/>
          <w:sz w:val="32"/>
          <w:szCs w:val="32"/>
        </w:rPr>
        <w:t>外，取消了对公司最低注册资本限额的要求。股东（发起人）可以自主约定出资比例、出资方式和出资期限。注册资本认缴不等于不缴</w:t>
      </w:r>
      <w:r>
        <w:rPr>
          <w:rFonts w:hint="eastAsia" w:ascii="仿宋" w:hAnsi="仿宋" w:eastAsia="仿宋" w:cs="仿宋"/>
          <w:sz w:val="32"/>
          <w:szCs w:val="32"/>
          <w:lang w:eastAsia="zh-CN"/>
        </w:rPr>
        <w:t>，</w:t>
      </w:r>
      <w:r>
        <w:rPr>
          <w:rFonts w:hint="eastAsia" w:ascii="仿宋" w:hAnsi="仿宋" w:eastAsia="仿宋" w:cs="仿宋"/>
          <w:sz w:val="32"/>
          <w:szCs w:val="32"/>
        </w:rPr>
        <w:t>认缴制并没有改变公司股东以其认缴的出资额承担责任的规定，股东（发起人）应按照记载于章程的认缴出资额、约定的出资方式和出资期限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不得超过公司经营期限）</w:t>
      </w:r>
      <w:r>
        <w:rPr>
          <w:rFonts w:hint="eastAsia" w:ascii="仿宋" w:hAnsi="仿宋" w:eastAsia="仿宋" w:cs="仿宋"/>
          <w:sz w:val="32"/>
          <w:szCs w:val="32"/>
        </w:rPr>
        <w:t>向公司缴付出资。如未按约定实际缴付出资，公司和已按时缴足出资的股东（发起人）可以追究其违约责任。如果公司发生债务纠纷导致破产清算，股东（发起人）即使未缴足出资，也必须根据其认缴的出资数额承担责任。</w:t>
      </w:r>
    </w:p>
    <w:p>
      <w:pPr>
        <w:ind w:firstLine="640" w:firstLineChars="200"/>
        <w:rPr>
          <w:rFonts w:hint="eastAsia"/>
          <w:b/>
          <w:bCs/>
          <w:sz w:val="32"/>
          <w:szCs w:val="32"/>
        </w:rPr>
      </w:pPr>
      <w:r>
        <w:rPr>
          <w:rFonts w:hint="eastAsia"/>
          <w:sz w:val="32"/>
          <w:szCs w:val="32"/>
          <w:lang w:eastAsia="zh-CN"/>
        </w:rPr>
        <w:t>（</w:t>
      </w:r>
      <w:r>
        <w:rPr>
          <w:rFonts w:hint="eastAsia"/>
          <w:sz w:val="32"/>
          <w:szCs w:val="32"/>
          <w:lang w:val="en-US" w:eastAsia="zh-CN"/>
        </w:rPr>
        <w:t>三</w:t>
      </w:r>
      <w:r>
        <w:rPr>
          <w:rFonts w:hint="eastAsia"/>
          <w:sz w:val="32"/>
          <w:szCs w:val="32"/>
          <w:lang w:eastAsia="zh-CN"/>
        </w:rPr>
        <w:t>）</w:t>
      </w:r>
      <w:r>
        <w:rPr>
          <w:rFonts w:hint="eastAsia"/>
          <w:b/>
          <w:bCs/>
          <w:sz w:val="32"/>
          <w:szCs w:val="32"/>
        </w:rPr>
        <w:t>关于股东（</w:t>
      </w:r>
      <w:r>
        <w:rPr>
          <w:rFonts w:hint="eastAsia"/>
          <w:b/>
          <w:bCs/>
          <w:sz w:val="32"/>
          <w:szCs w:val="32"/>
          <w:lang w:val="en-US" w:eastAsia="zh-CN"/>
        </w:rPr>
        <w:t>发起人</w:t>
      </w:r>
      <w:r>
        <w:rPr>
          <w:rFonts w:hint="eastAsia"/>
          <w:b/>
          <w:bCs/>
          <w:sz w:val="32"/>
          <w:szCs w:val="32"/>
        </w:rPr>
        <w:t>）的要求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根据现行法律、法规及相关规定，以下组织</w:t>
      </w:r>
      <w:r>
        <w:rPr>
          <w:rFonts w:hint="eastAsia" w:ascii="仿宋" w:hAnsi="仿宋" w:eastAsia="仿宋" w:cs="仿宋"/>
          <w:sz w:val="32"/>
          <w:szCs w:val="32"/>
          <w:lang w:val="en-US" w:eastAsia="zh-CN"/>
        </w:rPr>
        <w:t>和</w:t>
      </w:r>
      <w:r>
        <w:rPr>
          <w:rFonts w:hint="eastAsia" w:ascii="仿宋" w:hAnsi="仿宋" w:eastAsia="仿宋" w:cs="仿宋"/>
          <w:sz w:val="32"/>
          <w:szCs w:val="32"/>
        </w:rPr>
        <w:t>个人不能成为企业的股东（</w:t>
      </w:r>
      <w:r>
        <w:rPr>
          <w:rFonts w:hint="eastAsia" w:ascii="仿宋" w:hAnsi="仿宋" w:eastAsia="仿宋" w:cs="仿宋"/>
          <w:sz w:val="32"/>
          <w:szCs w:val="32"/>
          <w:lang w:val="en-US" w:eastAsia="zh-CN"/>
        </w:rPr>
        <w:t>发起</w:t>
      </w:r>
      <w:r>
        <w:rPr>
          <w:rFonts w:hint="eastAsia" w:ascii="仿宋" w:hAnsi="仿宋" w:eastAsia="仿宋" w:cs="仿宋"/>
          <w:sz w:val="32"/>
          <w:szCs w:val="32"/>
        </w:rPr>
        <w:t>人）:</w:t>
      </w:r>
    </w:p>
    <w:p>
      <w:pPr>
        <w:rPr>
          <w:rFonts w:hint="eastAsia" w:ascii="仿宋" w:hAnsi="仿宋" w:eastAsia="仿宋" w:cs="仿宋"/>
          <w:sz w:val="32"/>
          <w:szCs w:val="32"/>
        </w:rPr>
      </w:pPr>
      <w:r>
        <w:rPr>
          <w:rFonts w:hint="eastAsia" w:ascii="仿宋" w:hAnsi="仿宋" w:eastAsia="仿宋" w:cs="仿宋"/>
          <w:sz w:val="32"/>
          <w:szCs w:val="32"/>
        </w:rPr>
        <w:t>1.各级党政机关（含政法机关）、军队、武警部队；</w:t>
      </w:r>
    </w:p>
    <w:p>
      <w:pPr>
        <w:rPr>
          <w:rFonts w:hint="eastAsia" w:ascii="仿宋" w:hAnsi="仿宋" w:eastAsia="仿宋" w:cs="仿宋"/>
          <w:sz w:val="32"/>
          <w:szCs w:val="32"/>
          <w:lang w:val="en-US" w:eastAsia="zh-CN"/>
        </w:rPr>
      </w:pPr>
      <w:r>
        <w:rPr>
          <w:rFonts w:hint="eastAsia" w:ascii="仿宋" w:hAnsi="仿宋" w:eastAsia="仿宋" w:cs="仿宋"/>
          <w:sz w:val="32"/>
          <w:szCs w:val="32"/>
        </w:rPr>
        <w:t>2.各级乡镇政府、街道办事处</w:t>
      </w:r>
      <w:r>
        <w:rPr>
          <w:rFonts w:hint="eastAsia" w:ascii="仿宋" w:hAnsi="仿宋" w:eastAsia="仿宋" w:cs="仿宋"/>
          <w:sz w:val="32"/>
          <w:szCs w:val="32"/>
          <w:lang w:val="en-US"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合伙企业、个人独资企业等非法人企业或组织不能成为一人有限公司股东。</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.一个自然人只能投资设立一个一人有限责任公司</w:t>
      </w:r>
      <w:r>
        <w:rPr>
          <w:rFonts w:hint="eastAsia" w:ascii="仿宋" w:hAnsi="仿宋" w:eastAsia="仿宋" w:cs="仿宋"/>
          <w:sz w:val="32"/>
          <w:szCs w:val="32"/>
          <w:lang w:eastAsia="zh-CN"/>
        </w:rPr>
        <w:t>，</w:t>
      </w:r>
      <w:r>
        <w:rPr>
          <w:rFonts w:hint="eastAsia" w:ascii="仿宋" w:hAnsi="仿宋" w:eastAsia="仿宋" w:cs="仿宋"/>
          <w:sz w:val="32"/>
          <w:szCs w:val="32"/>
        </w:rPr>
        <w:t>该一人有限责任公司不能投资设立新的一人有限责任公司。</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.法律、法规禁止从事营利性活动的人（如公务员、现役军人等）。</w:t>
      </w:r>
    </w:p>
    <w:p>
      <w:pP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律师事务所。</w:t>
      </w:r>
    </w:p>
    <w:p>
      <w:pP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.法律、行政法规规定的其他情形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如失信被执行人</w:t>
      </w:r>
      <w:r>
        <w:rPr>
          <w:rFonts w:hint="eastAsia" w:ascii="仿宋" w:hAnsi="仿宋" w:eastAsia="仿宋" w:cs="仿宋"/>
          <w:sz w:val="32"/>
          <w:szCs w:val="32"/>
          <w:lang w:eastAsia="zh-CN"/>
        </w:rPr>
        <w:t>）</w:t>
      </w:r>
      <w:r>
        <w:rPr>
          <w:rFonts w:hint="eastAsia" w:ascii="仿宋" w:hAnsi="仿宋" w:eastAsia="仿宋" w:cs="仿宋"/>
          <w:sz w:val="32"/>
          <w:szCs w:val="32"/>
        </w:rPr>
        <w:t>。</w:t>
      </w:r>
    </w:p>
    <w:p>
      <w:pPr>
        <w:rPr>
          <w:rFonts w:hint="eastAsia"/>
          <w:b/>
          <w:bCs/>
          <w:sz w:val="32"/>
          <w:szCs w:val="32"/>
        </w:rPr>
      </w:pPr>
      <w:r>
        <w:rPr>
          <w:rFonts w:hint="eastAsia"/>
          <w:b/>
          <w:bCs/>
          <w:sz w:val="32"/>
          <w:szCs w:val="32"/>
          <w:lang w:eastAsia="zh-CN"/>
        </w:rPr>
        <w:t>（</w:t>
      </w:r>
      <w:r>
        <w:rPr>
          <w:rFonts w:hint="eastAsia"/>
          <w:b/>
          <w:bCs/>
          <w:sz w:val="32"/>
          <w:szCs w:val="32"/>
          <w:lang w:val="en-US" w:eastAsia="zh-CN"/>
        </w:rPr>
        <w:t>四</w:t>
      </w:r>
      <w:r>
        <w:rPr>
          <w:rFonts w:hint="eastAsia"/>
          <w:b/>
          <w:bCs/>
          <w:sz w:val="32"/>
          <w:szCs w:val="32"/>
          <w:lang w:eastAsia="zh-CN"/>
        </w:rPr>
        <w:t>）</w:t>
      </w:r>
      <w:r>
        <w:rPr>
          <w:rFonts w:hint="eastAsia"/>
          <w:b/>
          <w:bCs/>
          <w:sz w:val="32"/>
          <w:szCs w:val="32"/>
        </w:rPr>
        <w:t>关于住所（经营场所）</w:t>
      </w:r>
      <w:r>
        <w:rPr>
          <w:rFonts w:hint="eastAsia"/>
          <w:b/>
          <w:bCs/>
          <w:sz w:val="32"/>
          <w:szCs w:val="32"/>
          <w:lang w:val="en-US" w:eastAsia="zh-CN"/>
        </w:rPr>
        <w:t>申报承诺</w:t>
      </w:r>
      <w:r>
        <w:rPr>
          <w:rFonts w:hint="eastAsia"/>
          <w:b/>
          <w:bCs/>
          <w:sz w:val="32"/>
          <w:szCs w:val="32"/>
        </w:rPr>
        <w:t>的要求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所是公司的主要办事机构所在地，公司的住所只能有一个，且是法律文件送达地、确定司法和行政管辖地的场所。目前我市实行住所（经营场所）自主申报承诺制，申请人应当对住所（经营场所）的真实性、合法性、安全性负责，并作出如下承诺：</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已取得所申报住所（经营场所）的合法使用权，通过租赁或转租方式获得使用权的，承诺已签订了房屋租赁合同，并经房屋所有权人同意在本住所（经营场所）从事生产经营活动。住所（经营场所）信息表述真实无误，如真实情况与填报不符，视为提交虚假材料，承担由此引发的相关法律责任；</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2.该住所（经营场所）不属于非法建筑、危险建筑、被拆迁房屋等依法不能用作住所（经营场所）的房屋；</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3.在住所（经营场所）不从事危及国家安全、存在严重安全隐患、影响人民身体健康、对环境造成污染以及国家法律法规、国务院决定和各级地方政府明确规定不得开展的生产经营活动；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4.法律、法规规定应当经有关部门批准方可在该住所（经营场所）从事相关经营活动的，取得许可证或批准文件后再开展相关经营活动；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已知悉《中华人民共和国民法典》等涉及住宅改变为经营性用房（以下称：住改商）的有关规定。并承诺如本住所（经营场所）是住改商的，已按照法律法规规定履行相关程序，并获得有利害关系的业主一致同意；</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6.自觉接受登记机关及相关部门的监督管理，如违反相关法律法规及政策规定将承担一切法律责任。</w:t>
      </w:r>
    </w:p>
    <w:p>
      <w:pPr>
        <w:rPr>
          <w:rFonts w:hint="eastAsia"/>
          <w:b/>
          <w:bCs/>
          <w:sz w:val="32"/>
          <w:szCs w:val="32"/>
        </w:rPr>
      </w:pPr>
      <w:r>
        <w:rPr>
          <w:rFonts w:hint="eastAsia"/>
          <w:b/>
          <w:bCs/>
          <w:sz w:val="32"/>
          <w:szCs w:val="32"/>
          <w:lang w:eastAsia="zh-CN"/>
        </w:rPr>
        <w:t>（</w:t>
      </w:r>
      <w:r>
        <w:rPr>
          <w:rFonts w:hint="eastAsia"/>
          <w:b/>
          <w:bCs/>
          <w:sz w:val="32"/>
          <w:szCs w:val="32"/>
          <w:lang w:val="en-US" w:eastAsia="zh-CN"/>
        </w:rPr>
        <w:t>五</w:t>
      </w:r>
      <w:r>
        <w:rPr>
          <w:rFonts w:hint="eastAsia"/>
          <w:b/>
          <w:bCs/>
          <w:sz w:val="32"/>
          <w:szCs w:val="32"/>
          <w:lang w:eastAsia="zh-CN"/>
        </w:rPr>
        <w:t>）</w:t>
      </w:r>
      <w:r>
        <w:rPr>
          <w:rFonts w:hint="eastAsia"/>
          <w:b/>
          <w:bCs/>
          <w:sz w:val="32"/>
          <w:szCs w:val="32"/>
        </w:rPr>
        <w:t>关于企业法定代表人、董事、监事、经理等高管人员的任职资格的要求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列入任职限制黑名单的人员，在列入期间不能担任法定代表人、董事、监事、经理。比如：被吊销营业执照的法定代表人，被列入严重违法失信企业的法定代表人，被法院列为失信被执行人的均属于任职限制黑名单的人员。</w:t>
      </w:r>
    </w:p>
    <w:p>
      <w:pPr>
        <w:rPr>
          <w:rFonts w:hint="eastAsia"/>
          <w:b/>
          <w:bCs/>
          <w:sz w:val="32"/>
          <w:szCs w:val="32"/>
          <w:lang w:val="en-US" w:eastAsia="zh-CN"/>
        </w:rPr>
      </w:pPr>
      <w:r>
        <w:rPr>
          <w:rFonts w:hint="eastAsia"/>
          <w:b/>
          <w:bCs/>
          <w:sz w:val="32"/>
          <w:szCs w:val="32"/>
          <w:lang w:eastAsia="zh-CN"/>
        </w:rPr>
        <w:t>（</w:t>
      </w:r>
      <w:r>
        <w:rPr>
          <w:rFonts w:hint="eastAsia"/>
          <w:b/>
          <w:bCs/>
          <w:sz w:val="32"/>
          <w:szCs w:val="32"/>
          <w:lang w:val="en-US" w:eastAsia="zh-CN"/>
        </w:rPr>
        <w:t>六</w:t>
      </w:r>
      <w:r>
        <w:rPr>
          <w:rFonts w:hint="eastAsia"/>
          <w:b/>
          <w:bCs/>
          <w:sz w:val="32"/>
          <w:szCs w:val="32"/>
          <w:lang w:eastAsia="zh-CN"/>
        </w:rPr>
        <w:t>）</w:t>
      </w:r>
      <w:r>
        <w:rPr>
          <w:rFonts w:hint="eastAsia"/>
          <w:b/>
          <w:bCs/>
          <w:sz w:val="32"/>
          <w:szCs w:val="32"/>
          <w:lang w:val="en-US" w:eastAsia="zh-CN"/>
        </w:rPr>
        <w:t>关于经营范围的要求</w:t>
      </w:r>
    </w:p>
    <w:p>
      <w:pPr>
        <w:pStyle w:val="2"/>
        <w:ind w:firstLine="640" w:firstLineChars="200"/>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自2020年7月15日起，山东省推行市场主体经营范围登记规范化改革，经营范围的填报登记方式由“自己填”改为“选条目”。您只需登录经营范围规范表述查询系统（网址：jyfwyun.com）或者通过微信扫描二维码进入小程序，进行范围查询、选择规范条目。目前经营项目内容以条目记载事项形式呈现，不再记载具体的经营项目。经营范围中涉及到许可具体项目变更的，只要其在登记的条目事项内，无需再办理变更登记。如果您申请的经营范围中属于法律、行政法规或者国务院决定规定在登记前须经批准的经营项目的，应当在申请登记前报经有关部门批准后，凭审批机关的批准文件、证件向登记机关申请登记（比如营利性民办学校、经营劳务派遣业务许可、快递业务经营许可等）。</w:t>
      </w:r>
    </w:p>
    <w:p>
      <w:pPr>
        <w:rPr>
          <w:rFonts w:hint="eastAsia"/>
          <w:b/>
          <w:bCs/>
          <w:sz w:val="32"/>
          <w:szCs w:val="32"/>
        </w:rPr>
      </w:pPr>
      <w:r>
        <w:rPr>
          <w:rFonts w:hint="eastAsia"/>
          <w:b/>
          <w:bCs/>
          <w:sz w:val="32"/>
          <w:szCs w:val="32"/>
          <w:lang w:val="en-US" w:eastAsia="zh-CN"/>
        </w:rPr>
        <w:t>二、</w:t>
      </w:r>
      <w:r>
        <w:rPr>
          <w:rFonts w:hint="eastAsia"/>
          <w:b/>
          <w:bCs/>
          <w:sz w:val="32"/>
          <w:szCs w:val="32"/>
        </w:rPr>
        <w:t>企业开办具体办理流程</w:t>
      </w:r>
    </w:p>
    <w:p>
      <w:pPr>
        <w:rPr>
          <w:rFonts w:hint="eastAsia"/>
          <w:b/>
          <w:bCs/>
          <w:sz w:val="32"/>
          <w:szCs w:val="32"/>
        </w:rPr>
      </w:pPr>
      <w:r>
        <w:rPr>
          <w:rFonts w:hint="eastAsia"/>
          <w:b/>
          <w:bCs/>
          <w:sz w:val="32"/>
          <w:szCs w:val="32"/>
          <w:lang w:eastAsia="zh-CN"/>
        </w:rPr>
        <w:t>（</w:t>
      </w:r>
      <w:r>
        <w:rPr>
          <w:rFonts w:hint="eastAsia"/>
          <w:b/>
          <w:bCs/>
          <w:sz w:val="32"/>
          <w:szCs w:val="32"/>
          <w:lang w:val="en-US" w:eastAsia="zh-CN"/>
        </w:rPr>
        <w:t>一</w:t>
      </w:r>
      <w:r>
        <w:rPr>
          <w:rFonts w:hint="eastAsia"/>
          <w:b/>
          <w:bCs/>
          <w:sz w:val="32"/>
          <w:szCs w:val="32"/>
          <w:lang w:eastAsia="zh-CN"/>
        </w:rPr>
        <w:t>）</w:t>
      </w:r>
      <w:r>
        <w:rPr>
          <w:rFonts w:hint="eastAsia"/>
          <w:b/>
          <w:bCs/>
          <w:sz w:val="32"/>
          <w:szCs w:val="32"/>
        </w:rPr>
        <w:t>登录</w:t>
      </w:r>
      <w:r>
        <w:rPr>
          <w:rFonts w:hint="eastAsia"/>
          <w:b/>
          <w:bCs/>
          <w:sz w:val="32"/>
          <w:szCs w:val="32"/>
          <w:lang w:val="en-US" w:eastAsia="zh-CN"/>
        </w:rPr>
        <w:t>网上</w:t>
      </w:r>
      <w:r>
        <w:rPr>
          <w:rFonts w:hint="eastAsia"/>
          <w:b/>
          <w:bCs/>
          <w:sz w:val="32"/>
          <w:szCs w:val="32"/>
        </w:rPr>
        <w:t>平台</w:t>
      </w:r>
    </w:p>
    <w:p>
      <w:pPr>
        <w:jc w:val="left"/>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通过浏览器访问http://www.shandong.gov.cn/col/col94091/,选择主题集成服务中的“企业开办全程网办-企业开办‘一窗通’”。个人登录选择手机验证码登录或者注册账号，输入用户名/手机号/身份证号和密码、验证码，进入企业开办“一窗通”服务平台。</w:t>
      </w:r>
    </w:p>
    <w:p>
      <w:pPr>
        <w:rPr>
          <w:rFonts w:hint="eastAsia"/>
          <w:b/>
          <w:bCs/>
          <w:sz w:val="32"/>
          <w:szCs w:val="32"/>
          <w:lang w:val="en-US" w:eastAsia="zh-CN"/>
        </w:rPr>
      </w:pPr>
      <w:r>
        <w:rPr>
          <w:rFonts w:hint="default"/>
          <w:b/>
          <w:bCs/>
          <w:sz w:val="32"/>
          <w:szCs w:val="32"/>
          <w:lang w:val="en-US" w:eastAsia="zh-CN"/>
        </w:rPr>
        <w:t>“</w:t>
      </w:r>
      <w:r>
        <w:rPr>
          <w:rFonts w:hint="eastAsia"/>
          <w:b/>
          <w:bCs/>
          <w:sz w:val="32"/>
          <w:szCs w:val="32"/>
          <w:lang w:val="en-US" w:eastAsia="zh-CN"/>
        </w:rPr>
        <w:t>爱山东app</w:t>
      </w:r>
      <w:r>
        <w:rPr>
          <w:rFonts w:hint="default"/>
          <w:b/>
          <w:bCs/>
          <w:sz w:val="32"/>
          <w:szCs w:val="32"/>
          <w:lang w:val="en-US" w:eastAsia="zh-CN"/>
        </w:rPr>
        <w:t>”</w:t>
      </w:r>
      <w:r>
        <w:rPr>
          <w:rFonts w:hint="eastAsia"/>
          <w:b/>
          <w:bCs/>
          <w:sz w:val="32"/>
          <w:szCs w:val="32"/>
          <w:lang w:val="en-US" w:eastAsia="zh-CN"/>
        </w:rPr>
        <w:t>掌上平台</w:t>
      </w:r>
    </w:p>
    <w:p>
      <w:pPr>
        <w:ind w:firstLine="640" w:firstLineChars="200"/>
        <w:jc w:val="left"/>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左上角【切换地市】请选择威海市，在“开办企业”中选择“开办企业（含申报名称）”，进行企业名称自主申报，名称申报成功后，点击【发起设立】，之后就进入企业开办的具体信息填报流程。</w:t>
      </w:r>
    </w:p>
    <w:p>
      <w:pPr>
        <w:rPr>
          <w:rFonts w:hint="eastAsia"/>
          <w:b/>
          <w:bCs/>
          <w:sz w:val="32"/>
          <w:szCs w:val="32"/>
        </w:rPr>
      </w:pPr>
      <w:r>
        <w:rPr>
          <w:rFonts w:hint="eastAsia"/>
          <w:b/>
          <w:bCs/>
          <w:sz w:val="32"/>
          <w:szCs w:val="32"/>
          <w:lang w:eastAsia="zh-CN"/>
        </w:rPr>
        <w:t>（</w:t>
      </w:r>
      <w:r>
        <w:rPr>
          <w:rFonts w:hint="eastAsia"/>
          <w:b/>
          <w:bCs/>
          <w:sz w:val="32"/>
          <w:szCs w:val="32"/>
          <w:lang w:val="en-US" w:eastAsia="zh-CN"/>
        </w:rPr>
        <w:t>二</w:t>
      </w:r>
      <w:r>
        <w:rPr>
          <w:rFonts w:hint="eastAsia"/>
          <w:b/>
          <w:bCs/>
          <w:sz w:val="32"/>
          <w:szCs w:val="32"/>
          <w:lang w:eastAsia="zh-CN"/>
        </w:rPr>
        <w:t>）</w:t>
      </w:r>
      <w:r>
        <w:rPr>
          <w:rFonts w:hint="eastAsia"/>
          <w:b/>
          <w:bCs/>
          <w:sz w:val="32"/>
          <w:szCs w:val="32"/>
        </w:rPr>
        <w:t>一表填报</w:t>
      </w:r>
    </w:p>
    <w:p>
      <w:pPr>
        <w:ind w:firstLine="640" w:firstLineChars="200"/>
        <w:jc w:val="left"/>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在“一窗通”平台您所体验的是无纸化全程电子化办理，通过连续的页面填写完您想要办理的全部事项（企业登记、刻制公章、涉税事项、社保、医保、公积金、银行开户预约）的信息后，一次性提交，系统后台一次性审核，审核结果一次性反馈。具体填报顺序为：企业基本信息、设立信息、法定代表人、股东（发起人）、主要人员（董事、监事、经理）、联络员、许可经营信息、印章备案信息、申领发票信息、社保医保信息、公积金单位缴存登记、银行预约开户信息、多证合一信息。</w:t>
      </w:r>
    </w:p>
    <w:p>
      <w:pPr>
        <w:rPr>
          <w:rFonts w:hint="eastAsia"/>
          <w:b/>
          <w:bCs/>
          <w:sz w:val="32"/>
          <w:szCs w:val="32"/>
          <w:lang w:val="en-US" w:eastAsia="zh-CN"/>
        </w:rPr>
      </w:pPr>
      <w:r>
        <w:rPr>
          <w:rFonts w:hint="eastAsia"/>
          <w:b/>
          <w:bCs/>
          <w:sz w:val="32"/>
          <w:szCs w:val="32"/>
          <w:lang w:val="en-US" w:eastAsia="zh-CN"/>
        </w:rPr>
        <w:t>（三）提交申请</w:t>
      </w:r>
    </w:p>
    <w:p>
      <w:pPr>
        <w:ind w:firstLine="640" w:firstLineChars="200"/>
        <w:rPr>
          <w:rFonts w:hint="eastAsia"/>
          <w:sz w:val="32"/>
          <w:szCs w:val="32"/>
        </w:rPr>
      </w:pPr>
      <w:r>
        <w:rPr>
          <w:rFonts w:hint="eastAsia" w:ascii="仿宋" w:hAnsi="仿宋" w:eastAsia="仿宋" w:cs="仿宋"/>
          <w:b w:val="0"/>
          <w:kern w:val="2"/>
          <w:sz w:val="32"/>
          <w:szCs w:val="32"/>
          <w:lang w:val="en-US" w:eastAsia="zh-CN" w:bidi="ar-SA"/>
        </w:rPr>
        <w:t>您将企业开办申请表全部填完后，上传附件信息中要求提交的身份证件，其他材料可以点击自动生成。确认无误后提交，等待登记人员预审。</w:t>
      </w:r>
    </w:p>
    <w:p>
      <w:pPr>
        <w:rPr>
          <w:rFonts w:hint="eastAsia" w:eastAsiaTheme="minorEastAsia"/>
          <w:b/>
          <w:bCs/>
          <w:sz w:val="32"/>
          <w:szCs w:val="32"/>
          <w:lang w:eastAsia="zh-CN"/>
        </w:rPr>
      </w:pPr>
      <w:r>
        <w:rPr>
          <w:rFonts w:hint="eastAsia"/>
          <w:b/>
          <w:bCs/>
          <w:sz w:val="32"/>
          <w:szCs w:val="32"/>
          <w:lang w:eastAsia="zh-CN"/>
        </w:rPr>
        <w:t>（</w:t>
      </w:r>
      <w:r>
        <w:rPr>
          <w:rFonts w:hint="eastAsia"/>
          <w:b/>
          <w:bCs/>
          <w:sz w:val="32"/>
          <w:szCs w:val="32"/>
          <w:lang w:val="en-US" w:eastAsia="zh-CN"/>
        </w:rPr>
        <w:t>四</w:t>
      </w:r>
      <w:r>
        <w:rPr>
          <w:rFonts w:hint="eastAsia"/>
          <w:b/>
          <w:bCs/>
          <w:sz w:val="32"/>
          <w:szCs w:val="32"/>
          <w:lang w:eastAsia="zh-CN"/>
        </w:rPr>
        <w:t>）</w:t>
      </w:r>
      <w:r>
        <w:rPr>
          <w:rFonts w:hint="eastAsia"/>
          <w:b/>
          <w:bCs/>
          <w:sz w:val="32"/>
          <w:szCs w:val="32"/>
        </w:rPr>
        <w:t>电子签名</w:t>
      </w:r>
      <w:r>
        <w:rPr>
          <w:rFonts w:hint="eastAsia"/>
          <w:b/>
          <w:bCs/>
          <w:sz w:val="32"/>
          <w:szCs w:val="32"/>
          <w:lang w:val="en-US" w:eastAsia="zh-CN"/>
        </w:rPr>
        <w:t>和</w:t>
      </w:r>
      <w:r>
        <w:rPr>
          <w:rFonts w:hint="eastAsia"/>
          <w:b/>
          <w:bCs/>
          <w:sz w:val="32"/>
          <w:szCs w:val="32"/>
        </w:rPr>
        <w:t>实名认证</w:t>
      </w:r>
    </w:p>
    <w:p>
      <w:pPr>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登记人员预审通过后，在材料签名栏目找到要办理的登记业务，选择继续办理。在签名过程中，涉及企业的股东（发起人）、法定代表人（负责人）、董事、监事、经理以及指定委托代理人，均须进行实名身份认证。全部有权签字人签名完成并提交后，您的企业开办业务就完成了。（请按照“一窗通”平台提示操作）</w:t>
      </w:r>
    </w:p>
    <w:p>
      <w:pPr>
        <w:rPr>
          <w:rFonts w:hint="eastAsia"/>
          <w:b/>
          <w:bCs/>
          <w:sz w:val="32"/>
          <w:szCs w:val="32"/>
        </w:rPr>
      </w:pPr>
      <w:r>
        <w:rPr>
          <w:rFonts w:hint="eastAsia"/>
          <w:b/>
          <w:bCs/>
          <w:sz w:val="32"/>
          <w:szCs w:val="32"/>
          <w:lang w:eastAsia="zh-CN"/>
        </w:rPr>
        <w:t>（</w:t>
      </w:r>
      <w:r>
        <w:rPr>
          <w:rFonts w:hint="eastAsia"/>
          <w:b/>
          <w:bCs/>
          <w:sz w:val="32"/>
          <w:szCs w:val="32"/>
          <w:lang w:val="en-US" w:eastAsia="zh-CN"/>
        </w:rPr>
        <w:t>五</w:t>
      </w:r>
      <w:r>
        <w:rPr>
          <w:rFonts w:hint="eastAsia"/>
          <w:b/>
          <w:bCs/>
          <w:sz w:val="32"/>
          <w:szCs w:val="32"/>
          <w:lang w:eastAsia="zh-CN"/>
        </w:rPr>
        <w:t>）</w:t>
      </w:r>
      <w:r>
        <w:rPr>
          <w:rFonts w:hint="eastAsia"/>
          <w:b/>
          <w:bCs/>
          <w:sz w:val="32"/>
          <w:szCs w:val="32"/>
        </w:rPr>
        <w:t>办理状态查询、咨询</w:t>
      </w:r>
    </w:p>
    <w:p>
      <w:pPr>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提交申请后，您可以登录一窗通平台【提交申请】中查询您的办理进度。如您有任何企业开办的疑问，可以通过业务咨询、操作指导热线（5620899、5680199)进行人工咨询。</w:t>
      </w:r>
    </w:p>
    <w:p>
      <w:pPr>
        <w:rPr>
          <w:rFonts w:hint="default"/>
          <w:b/>
          <w:bCs/>
          <w:sz w:val="32"/>
          <w:szCs w:val="32"/>
          <w:lang w:val="en-US"/>
        </w:rPr>
      </w:pPr>
      <w:r>
        <w:rPr>
          <w:rFonts w:hint="eastAsia"/>
          <w:b/>
          <w:bCs/>
          <w:sz w:val="32"/>
          <w:szCs w:val="32"/>
          <w:lang w:eastAsia="zh-CN"/>
        </w:rPr>
        <w:t>（</w:t>
      </w:r>
      <w:r>
        <w:rPr>
          <w:rFonts w:hint="eastAsia"/>
          <w:b/>
          <w:bCs/>
          <w:sz w:val="32"/>
          <w:szCs w:val="32"/>
          <w:lang w:val="en-US" w:eastAsia="zh-CN"/>
        </w:rPr>
        <w:t>六</w:t>
      </w:r>
      <w:r>
        <w:rPr>
          <w:rFonts w:hint="eastAsia"/>
          <w:b/>
          <w:bCs/>
          <w:sz w:val="32"/>
          <w:szCs w:val="32"/>
          <w:lang w:eastAsia="zh-CN"/>
        </w:rPr>
        <w:t>）</w:t>
      </w:r>
      <w:r>
        <w:rPr>
          <w:rFonts w:hint="eastAsia"/>
          <w:b/>
          <w:bCs/>
          <w:sz w:val="32"/>
          <w:szCs w:val="32"/>
          <w:lang w:val="en-US" w:eastAsia="zh-CN"/>
        </w:rPr>
        <w:t>免费</w:t>
      </w:r>
      <w:r>
        <w:rPr>
          <w:rFonts w:hint="eastAsia"/>
          <w:b/>
          <w:bCs/>
          <w:sz w:val="32"/>
          <w:szCs w:val="32"/>
        </w:rPr>
        <w:t>领取</w:t>
      </w:r>
      <w:r>
        <w:rPr>
          <w:rFonts w:hint="eastAsia"/>
          <w:b/>
          <w:bCs/>
          <w:sz w:val="32"/>
          <w:szCs w:val="32"/>
          <w:lang w:val="en-US" w:eastAsia="zh-CN"/>
        </w:rPr>
        <w:t>营业执照、印章、税务Ukey</w:t>
      </w:r>
    </w:p>
    <w:p>
      <w:pPr>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您可选择邮寄、现场领取、自助打印等方式领取营业执照。办理结果包括：营业执照正副本（含电</w:t>
      </w:r>
      <w:bookmarkStart w:id="0" w:name="_GoBack"/>
      <w:bookmarkEnd w:id="0"/>
      <w:r>
        <w:rPr>
          <w:rFonts w:hint="eastAsia" w:ascii="仿宋" w:hAnsi="仿宋" w:eastAsia="仿宋" w:cs="仿宋"/>
          <w:b w:val="0"/>
          <w:kern w:val="2"/>
          <w:sz w:val="32"/>
          <w:szCs w:val="32"/>
          <w:lang w:val="en-US" w:eastAsia="zh-CN" w:bidi="ar-SA"/>
        </w:rPr>
        <w:t>子营业执照，需通过微信、支付宝小程序“电子营业执照”下载领取）、印章四枚（含电子印章四枚，需通过“爱山东威海”app领取）、发票和税务ukey（如果一窗通平台选择领取，税务部门会邮寄到家）。社保、医保、公积金审核通过即为办理完成。</w:t>
      </w:r>
    </w:p>
    <w:p>
      <w:pPr>
        <w:pStyle w:val="2"/>
        <w:rPr>
          <w:rFonts w:hint="eastAsia"/>
          <w:sz w:val="32"/>
          <w:szCs w:val="32"/>
          <w:lang w:val="en-US" w:eastAsia="zh-CN"/>
        </w:rPr>
      </w:pPr>
      <w:r>
        <w:rPr>
          <w:rFonts w:hint="eastAsia"/>
          <w:sz w:val="32"/>
          <w:szCs w:val="32"/>
        </w:rPr>
        <w:t>附录</w:t>
      </w:r>
      <w:r>
        <w:rPr>
          <w:rFonts w:hint="eastAsia"/>
          <w:sz w:val="32"/>
          <w:szCs w:val="32"/>
          <w:lang w:eastAsia="zh-CN"/>
        </w:rPr>
        <w:t>：</w:t>
      </w:r>
      <w:r>
        <w:rPr>
          <w:rFonts w:hint="eastAsia"/>
          <w:sz w:val="32"/>
          <w:szCs w:val="32"/>
        </w:rPr>
        <w:t>企业开办专区地址</w:t>
      </w:r>
      <w:r>
        <w:rPr>
          <w:rFonts w:hint="eastAsia"/>
          <w:sz w:val="32"/>
          <w:szCs w:val="32"/>
          <w:lang w:val="en-US" w:eastAsia="zh-CN"/>
        </w:rPr>
        <w:t>及咨询电话</w:t>
      </w:r>
    </w:p>
    <w:p>
      <w:pPr>
        <w:rPr>
          <w:rFonts w:hint="eastAsia"/>
          <w:sz w:val="32"/>
          <w:szCs w:val="32"/>
          <w:lang w:val="en-US" w:eastAsia="zh-CN"/>
        </w:rPr>
      </w:pPr>
      <w:r>
        <w:rPr>
          <w:rFonts w:hint="eastAsia"/>
          <w:sz w:val="32"/>
          <w:szCs w:val="32"/>
          <w:lang w:val="en-US" w:eastAsia="zh-CN"/>
        </w:rPr>
        <w:t>单位                      地址            咨询电话</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高新区行政审批服务局   高新区抚顺路1号高新区政务服务中心二楼15-21号窗口  0631-5625411，5625413，5620899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怡园街道便民服务中心  高新区科技路158-B号怡园街道便民服务大厅一楼10号综合受理窗口0631-3792234</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田和街道便民服务中心  高新区古寨南路166号田和街道办事处便民服务中心一楼7号综合受理窗口0631-5259040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初村镇便民服务中心 高新区初村镇驾山路110号初村镇便民服务中心一楼9号综合受理窗口 0631-5701562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E50D7"/>
    <w:rsid w:val="1C824FB9"/>
    <w:rsid w:val="1D6D4E54"/>
    <w:rsid w:val="281501C2"/>
    <w:rsid w:val="28C82408"/>
    <w:rsid w:val="2D8B1C7F"/>
    <w:rsid w:val="2E093550"/>
    <w:rsid w:val="3AA64C79"/>
    <w:rsid w:val="3AF417E9"/>
    <w:rsid w:val="3DB601C6"/>
    <w:rsid w:val="3F920379"/>
    <w:rsid w:val="41442454"/>
    <w:rsid w:val="463E2D25"/>
    <w:rsid w:val="497E1F58"/>
    <w:rsid w:val="4D1B69A4"/>
    <w:rsid w:val="4E641708"/>
    <w:rsid w:val="4FB76B29"/>
    <w:rsid w:val="57C94A7F"/>
    <w:rsid w:val="5A1A5410"/>
    <w:rsid w:val="67250559"/>
    <w:rsid w:val="6B7856D6"/>
    <w:rsid w:val="6C0E227B"/>
    <w:rsid w:val="6C337A2E"/>
    <w:rsid w:val="6E7D3807"/>
    <w:rsid w:val="70163B8D"/>
    <w:rsid w:val="72F316A6"/>
    <w:rsid w:val="74C9592D"/>
    <w:rsid w:val="756F6D6E"/>
    <w:rsid w:val="76E934EC"/>
    <w:rsid w:val="7813503E"/>
    <w:rsid w:val="788E2E62"/>
    <w:rsid w:val="7D64626F"/>
    <w:rsid w:val="7F70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2022-01-13T01:51:00Z</dcterms:created>
  <dc:creator>Administrator</dc:creator>
  <cp:lastModifiedBy>admin</cp:lastModifiedBy>
  <dcterms:modified xsi:type="dcterms:W3CDTF">2022-02-10T06:58:20Z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8FA6DF36FB8942B3A97C2F8FEB940366</vt:lpwstr>
  </property>
</Properties>
</file>