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ind w:right="0"/>
        <w:jc w:val="left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XXXX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有限公司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章程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依据《中华人民共和国公司法》（以下简称《公司法》）及其他有关法律、行政法规的规定，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公司股东</w:t>
      </w:r>
      <w:r>
        <w:rPr>
          <w:rFonts w:hint="eastAsia" w:ascii="仿宋" w:hAnsi="仿宋" w:eastAsia="仿宋" w:cs="仿宋"/>
          <w:sz w:val="30"/>
          <w:szCs w:val="30"/>
        </w:rPr>
        <w:t>制订本公司章程。本章程如与国家法律、法规相抵触的，以国家法律、法规为准。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第一章 公司名称和住所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第一条 公司名称：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XXXX</w:t>
      </w:r>
      <w:r>
        <w:rPr>
          <w:rFonts w:hint="eastAsia" w:ascii="仿宋" w:hAnsi="仿宋" w:eastAsia="仿宋" w:cs="仿宋"/>
          <w:color w:val="0000FF"/>
          <w:sz w:val="30"/>
          <w:szCs w:val="30"/>
        </w:rPr>
        <w:t>有限公司</w:t>
      </w:r>
    </w:p>
    <w:p>
      <w:pPr>
        <w:spacing w:line="460" w:lineRule="exact"/>
        <w:ind w:firstLine="570"/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第二条 公司住所：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山东省威海市XX区(市)XX街道（镇）XX路XX号XX室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第二章 公司经营范围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第三条 公司经营范围：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根据经营范围规范表述系统选择的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第三章 公司注册资本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第四条 公司注册资本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（1）公司注册资本：人民币</w:t>
      </w:r>
      <w:r>
        <w:rPr>
          <w:rFonts w:hint="eastAsia" w:ascii="仿宋" w:hAnsi="仿宋" w:eastAsia="仿宋" w:cs="仿宋"/>
          <w:color w:val="0000FF"/>
          <w:sz w:val="30"/>
          <w:szCs w:val="30"/>
          <w:lang w:val="en-US" w:eastAsia="zh-CN"/>
        </w:rPr>
        <w:t>XXX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（2）公司增加或减少注册资本，必须由股东作出决定。公司减少注册资本，还应当自作出决定之日起十日内通知债权人，并于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三十日内在国家企业信用信息公示系统或者报纸</w:t>
      </w:r>
      <w:r>
        <w:rPr>
          <w:rFonts w:hint="eastAsia" w:ascii="仿宋" w:hAnsi="仿宋" w:eastAsia="仿宋" w:cs="仿宋"/>
          <w:sz w:val="30"/>
          <w:szCs w:val="30"/>
        </w:rPr>
        <w:t>。公司变更注册资本应依法向登记机关办理变更登记手续。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（3）法律、行政法规以及国务院决定对有限责任公司注册资本实缴、注册资本最低限额另有规定的，从其规定。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第四章 股东姓名或名称、出资方式、认缴出资额、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出资比例、出资期限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第五条 股东姓名或名称、出资方式、认缴出资额、出资比例、出资期限如下：</w:t>
      </w:r>
    </w:p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276"/>
        <w:gridCol w:w="1984"/>
        <w:gridCol w:w="1276"/>
        <w:gridCol w:w="234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股东姓名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或名称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出资方式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认缴出资额（万元）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出资比例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（%）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认缴出资期限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XXXX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货币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XXXX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100</w:t>
            </w:r>
          </w:p>
        </w:tc>
        <w:tc>
          <w:tcPr>
            <w:tcW w:w="2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ind w:firstLine="600" w:firstLineChars="200"/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FF"/>
                <w:sz w:val="30"/>
                <w:szCs w:val="30"/>
                <w:lang w:val="en-US" w:eastAsia="zh-CN"/>
              </w:rPr>
              <w:t>20XX-XX-XX</w:t>
            </w:r>
          </w:p>
        </w:tc>
      </w:tr>
    </w:tbl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第六条 公司成立后，应向股东签发出资证明书。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第五章 公司的机构及其产生办法、职权、议事规则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第七条 股东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是</w:t>
      </w:r>
      <w:r>
        <w:rPr>
          <w:rFonts w:hint="eastAsia" w:ascii="仿宋" w:hAnsi="仿宋" w:eastAsia="仿宋" w:cs="仿宋"/>
          <w:sz w:val="30"/>
          <w:szCs w:val="30"/>
        </w:rPr>
        <w:t>有公司的最高权力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机构</w:t>
      </w:r>
      <w:r>
        <w:rPr>
          <w:rFonts w:hint="eastAsia" w:ascii="仿宋" w:hAnsi="仿宋" w:eastAsia="仿宋" w:cs="仿宋"/>
          <w:sz w:val="30"/>
          <w:szCs w:val="30"/>
        </w:rPr>
        <w:t>，行使下列职权：</w:t>
      </w:r>
    </w:p>
    <w:p>
      <w:pPr>
        <w:spacing w:line="460" w:lineRule="exact"/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（一）选举和更换董事、监事，决定有关董事、监事的报酬事项；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（二）审议批准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董事会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的报告；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（三）审议批准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审计委员会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的报告；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（四）审议批准公司的利润分配方案和弥补亏损方案；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（五）对公司增加或者减少注册资本作出决议；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（六）对发行公司债券作出决议；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（七）对公司合并、分立、解散、清算或者变更公司形式作出决议；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（八）修改公司章程；</w:t>
      </w:r>
    </w:p>
    <w:p>
      <w:pPr>
        <w:spacing w:line="460" w:lineRule="exact"/>
        <w:ind w:firstLine="280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）公司章程规定的其他职权。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第八条股东 应对所议事项作出决定，决定应由股东以书面形式表示同意，并签名盖章。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第六章 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公司的机构及其产生办法、职权、议事规则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第九条 公司设董事会，成员为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5人以上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股东代表董事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X人，</w:t>
      </w:r>
      <w:r>
        <w:rPr>
          <w:rFonts w:hint="eastAsia" w:ascii="仿宋" w:hAnsi="仿宋" w:eastAsia="仿宋" w:cs="仿宋"/>
          <w:sz w:val="30"/>
          <w:szCs w:val="30"/>
        </w:rPr>
        <w:t>由股东委派产生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职工代表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董事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由公司职工通过职工代表大会、职工大会或者其他形式民主选举产生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（公司</w:t>
      </w:r>
      <w:r>
        <w:rPr>
          <w:rFonts w:hint="eastAsia" w:ascii="仿宋" w:hAnsi="仿宋" w:eastAsia="仿宋" w:cs="仿宋"/>
          <w:sz w:val="30"/>
          <w:szCs w:val="30"/>
        </w:rPr>
        <w:t>职工人数三百人以上的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必须有职工董事）</w:t>
      </w:r>
      <w:r>
        <w:rPr>
          <w:rFonts w:hint="eastAsia" w:ascii="仿宋" w:hAnsi="仿宋" w:eastAsia="仿宋" w:cs="仿宋"/>
          <w:sz w:val="30"/>
          <w:szCs w:val="30"/>
        </w:rPr>
        <w:t>。董事任期三年，任期届满，经委派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或选举</w:t>
      </w:r>
      <w:r>
        <w:rPr>
          <w:rFonts w:hint="eastAsia" w:ascii="仿宋" w:hAnsi="仿宋" w:eastAsia="仿宋" w:cs="仿宋"/>
          <w:sz w:val="30"/>
          <w:szCs w:val="30"/>
        </w:rPr>
        <w:t>可连任。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董事会设董事长一人，由董事会选举产生。董事长任期三年，任期届满，可连选连任。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第十条 董事会对股东负责，行使下列职权：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（一）向股东报告工作；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（二）执行股东的决议；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（三）决定公司的经营计划和投资方案；</w:t>
      </w:r>
    </w:p>
    <w:p>
      <w:pPr>
        <w:spacing w:line="460" w:lineRule="exact"/>
        <w:ind w:left="638" w:leftChars="304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（四）制订公司的利润分配方案和弥补亏损方案；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（五）制订公司增加或者减少注册资本以及发行公司债券的方案；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（六）制订公司合并、分立、解散或者变更公司形式的方案；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（七）决定公司内部管理机构的设置；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（八）决定聘任或者解聘公司经理及其报酬事项，并根据经理的提名决定聘任或者解聘公司副经理、财务负责人及其报酬事项；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（九）制定公司的基本管理制度；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（十）公司章程规定或者股东授予的其他职权。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第十一条 董事会会议由董事长召集并主持。董事长不能履行职务或者不履行职务的，由半数以上董事共同推举一名董事召集和主持。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董事会应当对所议事项的决定作成会议记录，出席会议的董事应当在会议记录上签名。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董事会决议的表决，实行一人一票。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第十二条 董事长行使下列职权：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（1）负责召集和主持董事会，检查董事会的落实情况，并向股东会和董事会报告工作；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（2）执行董事会决议；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（4）提名公司经理人选，交董事会任免。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 xml:space="preserve">条 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董事会内部设审计委员会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委员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X人（3人以上），由董事会会选举产生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审计委员会由主席召集并主持，主席不召集和主持的，由半数以上委员共同推举一名委员召集并主持。审计委员会决议实行一人一票。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审计委员会设主席一名，由委员会选举产生。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审计委员会</w:t>
      </w:r>
      <w:r>
        <w:rPr>
          <w:rFonts w:hint="eastAsia" w:ascii="仿宋" w:hAnsi="仿宋" w:eastAsia="仿宋" w:cs="仿宋"/>
          <w:sz w:val="30"/>
          <w:szCs w:val="30"/>
        </w:rPr>
        <w:t>行使下列职权：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（一）检查公司财务；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（二）对董事、高级管理人员执行职务的行为进行监督，对违反法律、行政法规、公司章程或者股东决议的董事、高级管理人员提出解任的建议；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（三）当董事、高级管理人员的行为损害公司的利益时，要求董事、高级管理人员予以纠正；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（四）向股东提出提案；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）依照本法第一百八十九条的规定，对董事、高级管理人员提起诉讼；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）公司章程规定的其他职权。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第十四条 公司设经理一名，由董事会聘任或者解聘，经理任期三年，任期届满，经聘任可连任。经理对董事会负责，行使下列职权：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（1）主持公司的生产经营管理工作，组织实施董事会决议；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（2）组织实施公司年度经营计划和投资方案；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（3）拟定公司内部管理机构设置方案；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（4）拟定公司的基本管理制度；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（5）制定公司的具体规章；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（6）提请聘任或者解聘公司副经理，财务负责人；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（7）决定聘任或者解聘除应由董事会聘任或者解聘以外的负责管理人员；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（8）董事会授予其他职权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经理列席董事会会议。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条 公司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董事会成员</w:t>
      </w:r>
      <w:r>
        <w:rPr>
          <w:rFonts w:hint="eastAsia" w:ascii="仿宋" w:hAnsi="仿宋" w:eastAsia="仿宋" w:cs="仿宋"/>
          <w:sz w:val="30"/>
          <w:szCs w:val="30"/>
        </w:rPr>
        <w:t>、高级管理人员不得兼任公司监事。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center"/>
        <w:textAlignment w:val="auto"/>
        <w:rPr>
          <w:rFonts w:hint="eastAsia" w:ascii="仿宋" w:hAnsi="仿宋" w:eastAsia="仿宋" w:cs="仿宋"/>
          <w:b/>
          <w:strike w:val="0"/>
          <w:dstrike w:val="0"/>
          <w:color w:val="4F81BD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章   公司法定代表人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60"/>
        <w:textAlignment w:val="auto"/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 xml:space="preserve">第十六条 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公司的法定代表人由</w:t>
      </w:r>
      <w:r>
        <w:rPr>
          <w:rFonts w:hint="eastAsia" w:ascii="仿宋" w:hAnsi="仿宋" w:eastAsia="仿宋" w:cs="仿宋"/>
          <w:b w:val="0"/>
          <w:color w:val="0000FF"/>
          <w:kern w:val="2"/>
          <w:sz w:val="28"/>
          <w:szCs w:val="28"/>
          <w:lang w:val="en-US" w:eastAsia="zh-CN" w:bidi="ar-SA"/>
        </w:rPr>
        <w:t>代表公司执行公司事务的董事</w:t>
      </w:r>
      <w:r>
        <w:rPr>
          <w:rFonts w:hint="eastAsia" w:ascii="仿宋" w:hAnsi="仿宋" w:eastAsia="仿宋" w:cs="仿宋"/>
          <w:b w:val="0"/>
          <w:kern w:val="2"/>
          <w:sz w:val="28"/>
          <w:szCs w:val="28"/>
          <w:lang w:val="en-US" w:eastAsia="zh-CN" w:bidi="ar-SA"/>
        </w:rPr>
        <w:t>担任，对公司、股东负责。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法定代表人由股东委派产生，股东书面作出股东决定之日起生效。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法定代表人辞去董事，视为同时辞去法定代表人职务，应当以书面形式通知公司，公司收到通知之日辞任生效；公司收到辞职通知书之日起，按照法定的程序在30日内确定新的法定代表人，并办理公司变更登记。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  股东决定免去法定代表人职务的，应同时作出委派新的法定代表人，自决定作出之日起30日内向登记机关申请变更登记。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720" w:firstLineChars="200"/>
        <w:textAlignment w:val="auto"/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36"/>
          <w:szCs w:val="36"/>
          <w:lang w:val="en-US" w:eastAsia="zh-CN"/>
        </w:rPr>
        <w:t>或</w:t>
      </w:r>
      <w:r>
        <w:rPr>
          <w:rFonts w:hint="eastAsia" w:ascii="仿宋" w:hAnsi="仿宋" w:eastAsia="仿宋" w:cs="仿宋"/>
          <w:b w:val="0"/>
          <w:color w:val="FF0000"/>
          <w:kern w:val="2"/>
          <w:sz w:val="28"/>
          <w:szCs w:val="28"/>
          <w:lang w:val="en-US" w:eastAsia="zh-CN" w:bidi="ar-SA"/>
        </w:rPr>
        <w:t>公司的法定代表人由代表公司执行公司事务的经理担任，对公司、股东、董事负责。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法定代表人由董事会聘任产生，董事会书面作出聘任之日起生效。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法定代表人辞去经理，视为同时辞去法定代表人职务，应当以书面形式通知公司，公司收到通知之日辞任生效；公司收到辞职通知书之日起，按照法定的程序在30日内确定新的法定代表人，并办理公司变更登记。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firstLine="560" w:firstLineChars="200"/>
        <w:textAlignment w:val="auto"/>
        <w:rPr>
          <w:rFonts w:hint="default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董事会决定解聘法定代表人职务的，应同时聘任新的法定代表人，自聘任作出之日起30日内向登记机关申请变更登记。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60" w:lineRule="exact"/>
        <w:ind w:firstLine="560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</w:p>
    <w:p>
      <w:pPr>
        <w:ind w:firstLine="602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章 财务、会计、利润分配及劳动用工制度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条 公司应当依照法律、行政法规和国务院行政主管部门的规定建立本公司的财务、会计制度，并应在每一会计年度终了时制作财务会计报告，并应于第二年三月三十一日前送交给股东。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条 公司利润分配按照《公司法》及有关法律、法规，国务院财政主管部门的规定执行。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sz w:val="30"/>
          <w:szCs w:val="30"/>
        </w:rPr>
        <w:t>条 劳动用工制度按国家法律、法规及国务院劳动部门的有关规定执行。</w:t>
      </w:r>
    </w:p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章 股东认为需要规定的其他事项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十条 公司根据需要或涉及公司登记事项变更的，可修改公司章程，修改后的公司章程不得与法律、法规相抵触，修改后的公司章程应送原公司登记机关备案，涉及变更登记事项的，同时应向公司登记机关做变更登记。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二十一</w:t>
      </w:r>
      <w:r>
        <w:rPr>
          <w:rFonts w:hint="eastAsia" w:ascii="仿宋" w:hAnsi="仿宋" w:eastAsia="仿宋" w:cs="仿宋"/>
          <w:sz w:val="30"/>
          <w:szCs w:val="30"/>
        </w:rPr>
        <w:t>条 公司章程的解释权属于出资人。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二十二</w:t>
      </w:r>
      <w:r>
        <w:rPr>
          <w:rFonts w:hint="eastAsia" w:ascii="仿宋" w:hAnsi="仿宋" w:eastAsia="仿宋" w:cs="仿宋"/>
          <w:sz w:val="30"/>
          <w:szCs w:val="30"/>
        </w:rPr>
        <w:t>条 公司登记事项以公司登记机关核定的为准。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条 公司营业期限为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XX年（或</w:t>
      </w:r>
      <w:r>
        <w:rPr>
          <w:rFonts w:hint="eastAsia" w:ascii="仿宋" w:hAnsi="仿宋" w:eastAsia="仿宋" w:cs="仿宋"/>
          <w:color w:val="0000FF"/>
          <w:sz w:val="28"/>
          <w:szCs w:val="28"/>
          <w:lang w:eastAsia="zh-CN"/>
        </w:rPr>
        <w:t>长期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从《企业法人营业执照》签发之日起计算。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sz w:val="30"/>
          <w:szCs w:val="30"/>
        </w:rPr>
        <w:t>条 公司章程条款如与国家法律、法规相抵触的，以国家法律法规为准。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五</w:t>
      </w:r>
      <w:r>
        <w:rPr>
          <w:rFonts w:hint="eastAsia" w:ascii="仿宋" w:hAnsi="仿宋" w:eastAsia="仿宋" w:cs="仿宋"/>
          <w:sz w:val="30"/>
          <w:szCs w:val="30"/>
        </w:rPr>
        <w:t>条 公司职工依照《中华人民共和国工会法》组织工会，开展工会活动，维护职工合法权益。公司应当为本公司工会提供必要的活动条件。公司工会代表职工就职工的劳动报酬、工作时间、福利、保险和劳动安全卫生等事项依法与公司签订集体合同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公司依照宪法和有关法律的规定，通过职工代表大会或其他形式，实行民主管理，听取职工的意见和建议。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"/>
          <w:sz w:val="30"/>
          <w:szCs w:val="30"/>
        </w:rPr>
        <w:t>条 在公司中，根据中国共产党章程的组织，开展党的活动。公司应当为党组织的活动提供必要条件。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七</w:t>
      </w:r>
      <w:r>
        <w:rPr>
          <w:rFonts w:hint="eastAsia" w:ascii="仿宋" w:hAnsi="仿宋" w:eastAsia="仿宋" w:cs="仿宋"/>
          <w:sz w:val="30"/>
          <w:szCs w:val="30"/>
        </w:rPr>
        <w:t>条 本章程经出资人订立，自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出资人签署</w:t>
      </w:r>
      <w:r>
        <w:rPr>
          <w:rFonts w:hint="eastAsia" w:ascii="仿宋" w:hAnsi="仿宋" w:eastAsia="仿宋" w:cs="仿宋"/>
          <w:sz w:val="30"/>
          <w:szCs w:val="30"/>
        </w:rPr>
        <w:t>之日起生效。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第二十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八</w:t>
      </w:r>
      <w:r>
        <w:rPr>
          <w:rFonts w:hint="eastAsia" w:ascii="仿宋" w:hAnsi="仿宋" w:eastAsia="仿宋" w:cs="仿宋"/>
          <w:sz w:val="30"/>
          <w:szCs w:val="30"/>
        </w:rPr>
        <w:t>条 本章程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一式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三份，股东留存一份，</w:t>
      </w:r>
      <w:r>
        <w:rPr>
          <w:rFonts w:hint="eastAsia" w:ascii="仿宋" w:hAnsi="仿宋" w:eastAsia="仿宋" w:cs="仿宋"/>
          <w:sz w:val="30"/>
          <w:szCs w:val="30"/>
        </w:rPr>
        <w:t>公司留存一份，并报公司登记机关备案一份。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股东盖章或签字：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val="en-US" w:eastAsia="zh-CN"/>
        </w:rPr>
        <w:t>XX</w:t>
      </w:r>
      <w:r>
        <w:rPr>
          <w:rFonts w:hint="eastAsia" w:ascii="仿宋_GB2312" w:hAnsi="仿宋" w:eastAsia="仿宋_GB2312"/>
          <w:color w:val="FF0000"/>
          <w:sz w:val="28"/>
          <w:szCs w:val="28"/>
        </w:rPr>
        <w:t>(股东签字或盖章，股东为自然人的本人签字，股东为单位的法定代表人（负责人）签字并加盖公章)</w:t>
      </w:r>
      <w:r>
        <w:rPr>
          <w:rFonts w:hint="eastAsia" w:ascii="仿宋" w:hAnsi="仿宋" w:eastAsia="仿宋" w:cs="仿宋"/>
          <w:sz w:val="28"/>
          <w:szCs w:val="28"/>
        </w:rPr>
        <w:t>　</w:t>
      </w:r>
    </w:p>
    <w:p>
      <w:pPr>
        <w:ind w:firstLine="6000" w:firstLineChars="2000"/>
        <w:rPr>
          <w:rFonts w:hint="eastAsia" w:ascii="仿宋" w:hAnsi="仿宋" w:eastAsia="仿宋" w:cs="仿宋"/>
          <w:sz w:val="30"/>
          <w:szCs w:val="30"/>
        </w:rPr>
      </w:pPr>
    </w:p>
    <w:p>
      <w:pPr>
        <w:keepNext w:val="0"/>
        <w:keepLines w:val="0"/>
        <w:widowControl/>
        <w:suppressLineNumbers w:val="0"/>
        <w:spacing w:before="100" w:beforeAutospacing="1" w:after="100" w:afterAutospacing="1" w:line="240" w:lineRule="auto"/>
        <w:ind w:right="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jFlNTQzNTdiNTI2N2I0NmQ4NjFlM2E5NTliOWMifQ=="/>
    <w:docVar w:name="KSO_WPS_MARK_KEY" w:val="7a4dd8b7-b69d-4bd2-b3b3-4a0851f4cac0"/>
  </w:docVars>
  <w:rsids>
    <w:rsidRoot w:val="0DF54D32"/>
    <w:rsid w:val="0DF54D32"/>
    <w:rsid w:val="310F09B1"/>
    <w:rsid w:val="687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11535</Words>
  <Characters>11664</Characters>
  <Lines>0</Lines>
  <Paragraphs>0</Paragraphs>
  <TotalTime>2</TotalTime>
  <ScaleCrop>false</ScaleCrop>
  <LinksUpToDate>false</LinksUpToDate>
  <CharactersWithSpaces>12124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2024-07-02T01:33:00Z</dcterms:created>
  <dc:creator>向向</dc:creator>
  <cp:lastModifiedBy>Administrator</cp:lastModifiedBy>
  <dcterms:modified xsi:type="dcterms:W3CDTF">2024-07-03T00:18:11Z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0CBA5B1291FF4912ACC67207ECA936D5</vt:lpwstr>
  </property>
</Properties>
</file>