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44"/>
          <w:szCs w:val="44"/>
        </w:rPr>
        <w:t>企业档案掌上查询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（1）打开手机“应用市场”或“商店”，搜索“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爱山东</w:t>
      </w:r>
      <w:r>
        <w:rPr>
          <w:rFonts w:hint="eastAsia" w:ascii="仿宋" w:hAnsi="仿宋" w:eastAsia="仿宋" w:cs="仿宋"/>
          <w:sz w:val="32"/>
          <w:szCs w:val="32"/>
        </w:rPr>
        <w:t>”APP，下载打开。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（2）软件页面最下方“我的”--点击“登录/注册”--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注册用户或下方支付宝登录</w:t>
      </w:r>
      <w:r>
        <w:rPr>
          <w:rFonts w:hint="eastAsia" w:ascii="仿宋" w:hAnsi="仿宋" w:eastAsia="仿宋" w:cs="仿宋"/>
          <w:sz w:val="32"/>
          <w:szCs w:val="32"/>
        </w:rPr>
        <w:t>，登录后实名等级为LV1，点击头像--“用户认证”，认证至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L4等级</w:t>
      </w:r>
      <w:r>
        <w:rPr>
          <w:rFonts w:hint="eastAsia" w:ascii="仿宋" w:hAnsi="仿宋" w:eastAsia="仿宋" w:cs="仿宋"/>
          <w:sz w:val="32"/>
          <w:szCs w:val="32"/>
        </w:rPr>
        <w:t>，刷脸认证，返回软件首页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7140" cy="3761740"/>
            <wp:effectExtent l="0" t="0" r="10160" b="10160"/>
            <wp:docPr id="16" name="图片 16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62200" cy="3535045"/>
            <wp:effectExtent l="0" t="0" r="0" b="825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35" cy="35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18" name="图片 18" descr="图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（3）确认左上角地址显示“威海市”再点击搜索栏，搜索“威海企业开办”点开后选择“火炬高技术产业开发区”，点击确定进入“企业开办专题”。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09850" cy="3639185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13" cy="36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695575" cy="3693795"/>
            <wp:effectExtent l="0" t="0" r="0" b="19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13" cy="36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12" name="图片 12" descr="微信图片_2021090313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9031355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（4）点击档案查询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71750" cy="3674745"/>
            <wp:effectExtent l="0" t="0" r="0" b="19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57" cy="36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5" name="图片 5" descr="201381530160689359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38153016068935921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6" name="图片 6" descr="347976087160689359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797608716068935921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业务首页查询类型分为企业信息查询和企业登记档案查询。</w:t>
      </w:r>
    </w:p>
    <w:p>
      <w:pPr>
        <w:autoSpaceDN w:val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企业基本信息查询，无需审核，申请后可直接查阅档案。</w:t>
      </w:r>
    </w:p>
    <w:p>
      <w:pPr>
        <w:autoSpaceDN w:val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企业登记档案查询申请分为“律师申请”、“公检法申请”和“公众申请”。</w:t>
      </w:r>
    </w:p>
    <w:p>
      <w:pPr>
        <w:autoSpaceDN w:val="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申请后，需要等待审批局工作人员审核通过后才可以进行下载查阅</w:t>
      </w:r>
    </w:p>
    <w:p>
      <w:pPr>
        <w:autoSpaceDN w:val="0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（5）点击进入“企业信息查询”页面，用户可根据自己需要查询相应的档案。在此页面申请的档案信息，无需审核，申请后可直接查看企业信息。</w:t>
      </w:r>
    </w:p>
    <w:p>
      <w:pPr>
        <w:autoSpaceDN w:val="0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如选择“企业基本信息查询”，进入企业信息查询填写页面。填写企业名称，点击“下一步” ，进行业务的提交。业务提交成功后自动返回到档案查询首页。</w:t>
      </w:r>
    </w:p>
    <w:p>
      <w:pPr>
        <w:autoSpaceDN w:val="0"/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830320" cy="3439795"/>
            <wp:effectExtent l="0" t="0" r="5080" b="1905"/>
            <wp:docPr id="7" name="图片 7" descr="408816610160689359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881661016068935921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67355" cy="3424555"/>
            <wp:effectExtent l="0" t="0" r="4445" b="4445"/>
            <wp:docPr id="8" name="图片 8" descr="752624592160689359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262459216068935921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在“档案查询进度”中找到该记录后，可以对该档案记录进行下载与删除的操作。档案信息可在线预览，或者直接点击“复制链接”直接下载企业档案。</w:t>
      </w:r>
    </w:p>
    <w:p>
      <w:pPr>
        <w:autoSpaceDN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注意：请仔细阅读页面中的“温馨提示”</w:t>
      </w:r>
    </w:p>
    <w:p>
      <w:pPr>
        <w:autoSpaceDN w:val="0"/>
        <w:ind w:firstLine="48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429510" cy="3761740"/>
            <wp:effectExtent l="0" t="0" r="8890" b="10160"/>
            <wp:docPr id="9" name="图片 9" descr="840522368160689359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052236816068935921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324735" cy="3761740"/>
            <wp:effectExtent l="0" t="0" r="12065" b="10160"/>
            <wp:docPr id="10" name="图片 10" descr="783634507160689359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363450716068935921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用户点击企业登记档案查询，会有三种人员类型选择，方便用户根据要求开放不同的级别的档案材料供申请人查阅使用。进入申请页面，根据人员类型不同，展示不同的上传材料。</w:t>
      </w:r>
    </w:p>
    <w:p>
      <w:pPr>
        <w:autoSpaceDN w:val="0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如选择公众查询，需要按照页面要求填写企业名称、具体描述，还需要上传加盖红色公章的介绍信和身份证。</w:t>
      </w:r>
    </w:p>
    <w:p>
      <w:pPr>
        <w:autoSpaceDN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20365" cy="3761740"/>
            <wp:effectExtent l="0" t="0" r="635" b="10160"/>
            <wp:docPr id="11" name="图片 11" descr="60088462160689359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008846216068935922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919730" cy="3761740"/>
            <wp:effectExtent l="0" t="0" r="1270" b="10160"/>
            <wp:docPr id="1" name="图片 1" descr="lADPD3zUO14vbavNCWDNBDg_1080_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3zUO14vbavNCWDNBDg_1080_24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N w:val="0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要求填写提交材料之后，点击提交按钮返回列表页面，并显示相关业务，进度状态。最开始提交是审批状态，由工作人员正常审核，审核通过之后是已通过状态，用户可以点击查看档案列表进入涉及的档案列表页面，点击相关的文书，进行文书处理，最后进入文书详情页面，显示文书在线下载及下载路径。</w:t>
      </w:r>
    </w:p>
    <w:p>
      <w:pPr>
        <w:autoSpaceDN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13" name="图片 13" descr="106885928160689359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688592816068935922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14" name="图片 14" descr="1335638951606893592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356389516068935923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516505" cy="3761740"/>
            <wp:effectExtent l="0" t="0" r="10795" b="10160"/>
            <wp:docPr id="15" name="图片 15" descr="848665334160689359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4866533416068935923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ind w:left="420"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根据工作人员开放的档案个数，会在微信端展示所有的档案业务。用户根据自身需求，点击下载，便可查阅下载相关的档案信息。咨询电话：5625437（档案窗口）</w:t>
      </w:r>
    </w:p>
    <w:sectPr>
      <w:pgSz w:w="16838" w:h="11906" w:orient="landscape"/>
      <w:pgMar w:top="760" w:right="1440" w:bottom="84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ZmM2ZmMGRiNTJjYThhMTdjYjQ2ZGNjMjhmNjJmZGUifQ=="/>
  </w:docVars>
  <w:rsids>
    <w:rsidRoot w:val="278933E6"/>
    <w:rsid w:val="001166AA"/>
    <w:rsid w:val="0044152E"/>
    <w:rsid w:val="004D5115"/>
    <w:rsid w:val="00D5643F"/>
    <w:rsid w:val="00F67EA4"/>
    <w:rsid w:val="0C7D7703"/>
    <w:rsid w:val="10F47D17"/>
    <w:rsid w:val="17F902D5"/>
    <w:rsid w:val="278933E6"/>
    <w:rsid w:val="29595445"/>
    <w:rsid w:val="32FB6BB7"/>
    <w:rsid w:val="3BBA70F2"/>
    <w:rsid w:val="3EE70B7F"/>
    <w:rsid w:val="45307DBE"/>
    <w:rsid w:val="4A494F26"/>
    <w:rsid w:val="56597A0E"/>
    <w:rsid w:val="7277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华文细黑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144</Words>
  <Characters>826</Characters>
  <Lines>6</Lines>
  <Paragraphs>1</Paragraphs>
  <TotalTime>6</TotalTime>
  <ScaleCrop>false</ScaleCrop>
  <LinksUpToDate>false</LinksUpToDate>
  <CharactersWithSpaces>969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2024-03-14T08:34:00Z</dcterms:created>
  <dc:creator>02</dc:creator>
  <cp:lastModifiedBy>爱琴海</cp:lastModifiedBy>
  <cp:lastPrinted>2021-03-18T01:35:00Z</cp:lastPrinted>
  <dcterms:modified xsi:type="dcterms:W3CDTF">2024-03-14T08:55:19Z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CF767ECCF8C342D39B8B5C4EBE1B2DDD</vt:lpwstr>
  </property>
</Properties>
</file>